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9F310A" w14:textId="77777777" w:rsidR="00405D6D" w:rsidRDefault="00405D6D" w:rsidP="00405D6D">
      <w:pPr>
        <w:jc w:val="center"/>
        <w:rPr>
          <w:rFonts w:cs="Times New Roman"/>
          <w:b/>
          <w:sz w:val="36"/>
          <w:szCs w:val="36"/>
        </w:rPr>
      </w:pPr>
      <w:r w:rsidRPr="00C408CF">
        <w:rPr>
          <w:rFonts w:cs="Times New Roman"/>
          <w:b/>
          <w:sz w:val="36"/>
          <w:szCs w:val="36"/>
        </w:rPr>
        <w:t>Civitan Foundation, Inc</w:t>
      </w:r>
      <w:r>
        <w:rPr>
          <w:rFonts w:cs="Times New Roman"/>
          <w:b/>
          <w:sz w:val="36"/>
          <w:szCs w:val="36"/>
        </w:rPr>
        <w:t>.</w:t>
      </w:r>
    </w:p>
    <w:p w14:paraId="4F291649" w14:textId="77777777" w:rsidR="00405D6D" w:rsidRPr="00DB75ED" w:rsidRDefault="00405D6D" w:rsidP="00405D6D">
      <w:pPr>
        <w:jc w:val="center"/>
        <w:rPr>
          <w:rFonts w:cs="Times New Roman"/>
          <w:b/>
          <w:sz w:val="36"/>
          <w:szCs w:val="36"/>
        </w:rPr>
      </w:pPr>
    </w:p>
    <w:p w14:paraId="7648DD8F" w14:textId="77777777" w:rsidR="00405D6D" w:rsidRPr="00405D6D" w:rsidRDefault="00405D6D" w:rsidP="00405D6D">
      <w:pPr>
        <w:rPr>
          <w:rFonts w:ascii="Arial" w:hAnsi="Arial" w:cs="Arial"/>
          <w:sz w:val="24"/>
          <w:szCs w:val="24"/>
        </w:rPr>
      </w:pPr>
      <w:r w:rsidRPr="00405D6D">
        <w:rPr>
          <w:rFonts w:ascii="Arial" w:hAnsi="Arial" w:cs="Arial"/>
          <w:sz w:val="24"/>
          <w:szCs w:val="24"/>
        </w:rPr>
        <w:t xml:space="preserve">Civitan Foundation does not discriminate on the basis of disability in its programs, services, activities and employment practices. </w:t>
      </w:r>
    </w:p>
    <w:p w14:paraId="6468BE7E" w14:textId="77777777" w:rsidR="00405D6D" w:rsidRPr="00405D6D" w:rsidRDefault="00405D6D" w:rsidP="00405D6D">
      <w:pPr>
        <w:rPr>
          <w:rFonts w:ascii="Arial" w:hAnsi="Arial" w:cs="Arial"/>
          <w:sz w:val="24"/>
          <w:szCs w:val="24"/>
        </w:rPr>
      </w:pPr>
    </w:p>
    <w:p w14:paraId="2160D83E" w14:textId="77777777" w:rsidR="00405D6D" w:rsidRPr="00405D6D" w:rsidRDefault="00405D6D" w:rsidP="00405D6D">
      <w:pPr>
        <w:rPr>
          <w:rFonts w:ascii="Arial" w:hAnsi="Arial" w:cs="Arial"/>
          <w:sz w:val="24"/>
          <w:szCs w:val="24"/>
        </w:rPr>
      </w:pPr>
      <w:r w:rsidRPr="00405D6D">
        <w:rPr>
          <w:rFonts w:ascii="Arial" w:hAnsi="Arial" w:cs="Arial"/>
          <w:sz w:val="24"/>
          <w:szCs w:val="24"/>
        </w:rPr>
        <w:t>If you need auxiliary aids and services for effective communication (such as a sign language interpreter, an assistive listening device or print material in digital format) or reasonable modification to programs, services or activities contact the ADA Coordinator as soon as possible, preferably 10 days before the activity or event.</w:t>
      </w:r>
    </w:p>
    <w:p w14:paraId="4325455F" w14:textId="77777777" w:rsidR="00405D6D" w:rsidRDefault="00405D6D" w:rsidP="00405D6D">
      <w:pPr>
        <w:rPr>
          <w:rFonts w:ascii="Arial" w:hAnsi="Arial" w:cs="Arial"/>
          <w:sz w:val="24"/>
          <w:szCs w:val="24"/>
        </w:rPr>
      </w:pPr>
    </w:p>
    <w:p w14:paraId="15F16520" w14:textId="5544B1CB" w:rsidR="00405D6D" w:rsidRPr="00405D6D" w:rsidRDefault="00405D6D" w:rsidP="00405D6D">
      <w:pPr>
        <w:rPr>
          <w:rFonts w:ascii="Arial" w:hAnsi="Arial" w:cs="Arial"/>
          <w:sz w:val="24"/>
          <w:szCs w:val="24"/>
        </w:rPr>
      </w:pPr>
      <w:r w:rsidRPr="00405D6D">
        <w:rPr>
          <w:rFonts w:ascii="Arial" w:hAnsi="Arial" w:cs="Arial"/>
          <w:sz w:val="24"/>
          <w:szCs w:val="24"/>
        </w:rPr>
        <w:t xml:space="preserve">A grievance procedure is available to resolve complaints. </w:t>
      </w:r>
    </w:p>
    <w:p w14:paraId="77A3F6DF" w14:textId="68C148E6" w:rsidR="00353FE6" w:rsidRPr="00405D6D" w:rsidRDefault="00C55EBF">
      <w:pPr>
        <w:rPr>
          <w:rFonts w:ascii="Arial" w:hAnsi="Arial" w:cs="Arial"/>
        </w:rPr>
      </w:pPr>
    </w:p>
    <w:p w14:paraId="5A169C4F" w14:textId="30776D19" w:rsidR="00405D6D" w:rsidRPr="00405D6D" w:rsidRDefault="00405D6D">
      <w:pPr>
        <w:rPr>
          <w:rFonts w:ascii="Arial" w:hAnsi="Arial" w:cs="Arial"/>
        </w:rPr>
      </w:pPr>
    </w:p>
    <w:p w14:paraId="655FA1AC" w14:textId="64CA8F2A" w:rsidR="00405D6D" w:rsidRPr="00405D6D" w:rsidRDefault="00405D6D" w:rsidP="00405D6D">
      <w:pPr>
        <w:pStyle w:val="ListParagraph"/>
        <w:spacing w:line="276" w:lineRule="auto"/>
        <w:ind w:left="0" w:firstLine="0"/>
        <w:jc w:val="both"/>
        <w:rPr>
          <w:rFonts w:ascii="Arial" w:hAnsi="Arial" w:cs="Arial"/>
          <w:sz w:val="24"/>
          <w:szCs w:val="24"/>
        </w:rPr>
      </w:pPr>
      <w:r w:rsidRPr="00405D6D">
        <w:rPr>
          <w:rFonts w:ascii="Arial" w:hAnsi="Arial" w:cs="Arial"/>
          <w:sz w:val="24"/>
          <w:szCs w:val="24"/>
        </w:rPr>
        <w:t xml:space="preserve">For more information on the Civitan Foundation’s </w:t>
      </w:r>
      <w:r>
        <w:rPr>
          <w:rFonts w:ascii="Arial" w:hAnsi="Arial" w:cs="Arial"/>
          <w:sz w:val="24"/>
          <w:szCs w:val="24"/>
        </w:rPr>
        <w:t>accessibility</w:t>
      </w:r>
      <w:r w:rsidRPr="00405D6D">
        <w:rPr>
          <w:rFonts w:ascii="Arial" w:hAnsi="Arial" w:cs="Arial"/>
          <w:sz w:val="24"/>
          <w:szCs w:val="24"/>
        </w:rPr>
        <w:t xml:space="preserve"> program, and the procedures to file a complaint, contact Director of </w:t>
      </w:r>
      <w:r>
        <w:rPr>
          <w:rFonts w:ascii="Arial" w:hAnsi="Arial" w:cs="Arial"/>
          <w:sz w:val="24"/>
          <w:szCs w:val="24"/>
        </w:rPr>
        <w:t>Program Services</w:t>
      </w:r>
      <w:r w:rsidRPr="00405D6D">
        <w:rPr>
          <w:rFonts w:ascii="Arial" w:hAnsi="Arial" w:cs="Arial"/>
          <w:sz w:val="24"/>
          <w:szCs w:val="24"/>
        </w:rPr>
        <w:t xml:space="preserve"> at 602-953-2944, or you can visit our administrative office at 12635 N 42</w:t>
      </w:r>
      <w:r w:rsidRPr="00405D6D">
        <w:rPr>
          <w:rFonts w:ascii="Arial" w:hAnsi="Arial" w:cs="Arial"/>
          <w:sz w:val="24"/>
          <w:szCs w:val="24"/>
          <w:vertAlign w:val="superscript"/>
        </w:rPr>
        <w:t>nd</w:t>
      </w:r>
      <w:r w:rsidRPr="00405D6D">
        <w:rPr>
          <w:rFonts w:ascii="Arial" w:hAnsi="Arial" w:cs="Arial"/>
          <w:sz w:val="24"/>
          <w:szCs w:val="24"/>
        </w:rPr>
        <w:t xml:space="preserve"> Street. For more information, visit </w:t>
      </w:r>
      <w:hyperlink r:id="rId4" w:history="1">
        <w:r w:rsidRPr="00405D6D">
          <w:rPr>
            <w:rStyle w:val="Hyperlink"/>
            <w:rFonts w:ascii="Arial" w:hAnsi="Arial" w:cs="Arial"/>
            <w:sz w:val="24"/>
            <w:szCs w:val="24"/>
          </w:rPr>
          <w:t>https://www.civitanfoundationaz.com/</w:t>
        </w:r>
      </w:hyperlink>
    </w:p>
    <w:p w14:paraId="20CA25B8" w14:textId="77777777" w:rsidR="00405D6D" w:rsidRPr="00405D6D" w:rsidRDefault="00405D6D" w:rsidP="00405D6D">
      <w:pPr>
        <w:pStyle w:val="ListParagraph"/>
        <w:spacing w:line="276" w:lineRule="auto"/>
        <w:ind w:left="360" w:firstLine="0"/>
        <w:jc w:val="both"/>
        <w:rPr>
          <w:rFonts w:ascii="Arial" w:hAnsi="Arial" w:cs="Arial"/>
          <w:sz w:val="24"/>
          <w:szCs w:val="24"/>
        </w:rPr>
      </w:pPr>
    </w:p>
    <w:p w14:paraId="0615BC58" w14:textId="18FE2E35" w:rsidR="00405D6D" w:rsidRPr="00405D6D" w:rsidRDefault="00405D6D" w:rsidP="00405D6D">
      <w:pPr>
        <w:pStyle w:val="ListParagraph"/>
        <w:spacing w:line="276" w:lineRule="auto"/>
        <w:ind w:left="0" w:firstLine="0"/>
        <w:jc w:val="both"/>
        <w:rPr>
          <w:rFonts w:ascii="Arial" w:hAnsi="Arial" w:cs="Arial"/>
          <w:sz w:val="24"/>
          <w:szCs w:val="24"/>
        </w:rPr>
      </w:pPr>
      <w:r w:rsidRPr="00405D6D">
        <w:rPr>
          <w:rFonts w:ascii="Arial" w:hAnsi="Arial" w:cs="Arial"/>
          <w:sz w:val="24"/>
          <w:szCs w:val="24"/>
        </w:rPr>
        <w:t xml:space="preserve">A complainant may file a complaint directly with the City of Phoenix Public Transit Department or the Federal Transit Administration (FTA) by filing a complaint directly with the corresponding offices of Civil Rights:  </w:t>
      </w:r>
      <w:r w:rsidRPr="00405D6D">
        <w:rPr>
          <w:rFonts w:ascii="Arial" w:hAnsi="Arial" w:cs="Arial"/>
          <w:b/>
          <w:bCs/>
          <w:sz w:val="24"/>
          <w:szCs w:val="24"/>
        </w:rPr>
        <w:t>City of Phoenix Public Transit Department</w:t>
      </w:r>
      <w:r w:rsidRPr="00405D6D">
        <w:rPr>
          <w:rFonts w:ascii="Arial" w:hAnsi="Arial" w:cs="Arial"/>
          <w:sz w:val="24"/>
          <w:szCs w:val="24"/>
        </w:rPr>
        <w:t>: ATTN: Title VI Coordinator, 302 N. 1</w:t>
      </w:r>
      <w:r w:rsidRPr="00405D6D">
        <w:rPr>
          <w:rFonts w:ascii="Arial" w:hAnsi="Arial" w:cs="Arial"/>
          <w:sz w:val="24"/>
          <w:szCs w:val="24"/>
          <w:vertAlign w:val="superscript"/>
        </w:rPr>
        <w:t>st</w:t>
      </w:r>
      <w:r w:rsidRPr="00405D6D">
        <w:rPr>
          <w:rFonts w:ascii="Arial" w:hAnsi="Arial" w:cs="Arial"/>
          <w:sz w:val="24"/>
          <w:szCs w:val="24"/>
        </w:rPr>
        <w:t xml:space="preserve"> Ave., Suite 900, Phoenix AZ 85003 </w:t>
      </w:r>
      <w:r w:rsidRPr="00405D6D">
        <w:rPr>
          <w:rFonts w:ascii="Arial" w:hAnsi="Arial" w:cs="Arial"/>
          <w:b/>
          <w:sz w:val="24"/>
          <w:szCs w:val="24"/>
        </w:rPr>
        <w:t>FTA</w:t>
      </w:r>
      <w:r w:rsidRPr="00405D6D">
        <w:rPr>
          <w:rFonts w:ascii="Arial" w:hAnsi="Arial" w:cs="Arial"/>
          <w:sz w:val="24"/>
          <w:szCs w:val="24"/>
        </w:rPr>
        <w:t>: ATTN: Title VI Program Coordinator, East Building, 5</w:t>
      </w:r>
      <w:r w:rsidRPr="00405D6D">
        <w:rPr>
          <w:rFonts w:ascii="Arial" w:hAnsi="Arial" w:cs="Arial"/>
          <w:sz w:val="24"/>
          <w:szCs w:val="24"/>
          <w:vertAlign w:val="superscript"/>
        </w:rPr>
        <w:t>th</w:t>
      </w:r>
      <w:r w:rsidRPr="00405D6D">
        <w:rPr>
          <w:rFonts w:ascii="Arial" w:hAnsi="Arial" w:cs="Arial"/>
          <w:sz w:val="24"/>
          <w:szCs w:val="24"/>
        </w:rPr>
        <w:t xml:space="preserve"> Floor-TCR 1200 New Jersey Ave., SE Washington DC 20590 </w:t>
      </w:r>
    </w:p>
    <w:p w14:paraId="0AE72DCD" w14:textId="77777777" w:rsidR="00405D6D" w:rsidRPr="00405D6D" w:rsidRDefault="00405D6D" w:rsidP="00405D6D">
      <w:pPr>
        <w:pStyle w:val="ListParagraph"/>
        <w:spacing w:line="276" w:lineRule="auto"/>
        <w:ind w:left="0" w:firstLine="0"/>
        <w:jc w:val="both"/>
        <w:rPr>
          <w:rFonts w:ascii="Arial" w:hAnsi="Arial" w:cs="Arial"/>
          <w:sz w:val="24"/>
          <w:szCs w:val="24"/>
        </w:rPr>
      </w:pPr>
    </w:p>
    <w:p w14:paraId="61D4BCEE" w14:textId="77777777" w:rsidR="00405D6D" w:rsidRPr="00405D6D" w:rsidRDefault="00405D6D" w:rsidP="00405D6D">
      <w:pPr>
        <w:pStyle w:val="ListParagraph"/>
        <w:spacing w:line="276" w:lineRule="auto"/>
        <w:ind w:left="0" w:firstLine="0"/>
        <w:jc w:val="both"/>
        <w:rPr>
          <w:rFonts w:ascii="Arial" w:hAnsi="Arial" w:cs="Arial"/>
          <w:sz w:val="24"/>
          <w:szCs w:val="24"/>
        </w:rPr>
      </w:pPr>
      <w:r w:rsidRPr="00405D6D">
        <w:rPr>
          <w:rFonts w:ascii="Arial" w:hAnsi="Arial" w:cs="Arial"/>
          <w:sz w:val="24"/>
          <w:szCs w:val="24"/>
        </w:rPr>
        <w:t>If information is needed in another language, contact 602-953-2944.  Para información en Español llame.</w:t>
      </w:r>
    </w:p>
    <w:p w14:paraId="70A12F39" w14:textId="77777777" w:rsidR="00405D6D" w:rsidRDefault="00405D6D"/>
    <w:sectPr w:rsidR="00405D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D6D"/>
    <w:rsid w:val="002A79A2"/>
    <w:rsid w:val="00405D6D"/>
    <w:rsid w:val="00683BD0"/>
    <w:rsid w:val="007B3D5C"/>
    <w:rsid w:val="008B0040"/>
    <w:rsid w:val="00C55E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1E2F4"/>
  <w15:chartTrackingRefBased/>
  <w15:docId w15:val="{1745D81D-CD1F-4D72-A734-A234A77F7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5D6D"/>
    <w:pPr>
      <w:spacing w:after="0" w:line="240" w:lineRule="auto"/>
      <w:ind w:firstLine="360"/>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5D6D"/>
    <w:rPr>
      <w:color w:val="0563C1" w:themeColor="hyperlink"/>
      <w:u w:val="single"/>
    </w:rPr>
  </w:style>
  <w:style w:type="paragraph" w:styleId="ListParagraph">
    <w:name w:val="List Paragraph"/>
    <w:basedOn w:val="Normal"/>
    <w:uiPriority w:val="34"/>
    <w:qFormat/>
    <w:rsid w:val="00405D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civitanfoundationaz.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218</Words>
  <Characters>1247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Prochelo</dc:creator>
  <cp:keywords/>
  <dc:description/>
  <cp:lastModifiedBy>Jeanne Anastasopoulos</cp:lastModifiedBy>
  <cp:revision>2</cp:revision>
  <dcterms:created xsi:type="dcterms:W3CDTF">2021-02-23T21:17:00Z</dcterms:created>
  <dcterms:modified xsi:type="dcterms:W3CDTF">2021-02-23T21:17:00Z</dcterms:modified>
</cp:coreProperties>
</file>